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16D4B">
      <w:pPr>
        <w:spacing w:before="42"/>
        <w:ind w:left="134" w:right="0" w:firstLine="0"/>
        <w:jc w:val="left"/>
        <w:rPr>
          <w:b/>
          <w:sz w:val="33"/>
        </w:rPr>
      </w:pPr>
      <w:r>
        <w:rPr>
          <w:b/>
          <w:sz w:val="33"/>
        </w:rPr>
        <w:t>湖北师范大学文理学院普通“专升本”管理系统使用手册</w:t>
      </w:r>
    </w:p>
    <w:p w14:paraId="52B36268">
      <w:pPr>
        <w:pStyle w:val="3"/>
        <w:spacing w:before="6"/>
        <w:rPr>
          <w:b/>
          <w:sz w:val="37"/>
        </w:rPr>
      </w:pPr>
    </w:p>
    <w:p w14:paraId="2B4694F9">
      <w:pPr>
        <w:spacing w:before="0"/>
        <w:ind w:left="120" w:right="0" w:firstLine="0"/>
        <w:jc w:val="left"/>
        <w:rPr>
          <w:b/>
          <w:color w:val="FF0000"/>
          <w:sz w:val="21"/>
        </w:rPr>
      </w:pPr>
      <w:r>
        <w:rPr>
          <w:b/>
          <w:sz w:val="21"/>
        </w:rPr>
        <w:t>推荐使用以下浏览器：</w:t>
      </w:r>
      <w:r>
        <w:rPr>
          <w:b/>
          <w:color w:val="FF0000"/>
          <w:sz w:val="21"/>
        </w:rPr>
        <w:t>火狐 Firefox，360，IE11</w:t>
      </w:r>
    </w:p>
    <w:p w14:paraId="317E1110">
      <w:pPr>
        <w:pStyle w:val="3"/>
        <w:rPr>
          <w:b/>
          <w:sz w:val="20"/>
        </w:rPr>
      </w:pPr>
    </w:p>
    <w:p w14:paraId="35B66B90">
      <w:pPr>
        <w:pStyle w:val="3"/>
        <w:rPr>
          <w:b/>
          <w:sz w:val="16"/>
        </w:rPr>
      </w:pPr>
      <w:r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6"/>
          <w:szCs w:val="16"/>
        </w:rPr>
        <w:t>资格审核时间202</w:t>
      </w:r>
      <w:r>
        <w:rPr>
          <w:rFonts w:hint="eastAsia" w:ascii="Helvetica" w:hAnsi="Helvetica" w:cs="Helvetica"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  <w:t>6</w:t>
      </w:r>
      <w:r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6"/>
          <w:szCs w:val="16"/>
        </w:rPr>
        <w:t>年3月</w:t>
      </w:r>
      <w:r>
        <w:rPr>
          <w:rFonts w:hint="eastAsia" w:ascii="Helvetica" w:hAnsi="Helvetica" w:cs="Helvetica"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  <w:t>20</w:t>
      </w:r>
      <w:r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6"/>
          <w:szCs w:val="16"/>
        </w:rPr>
        <w:t>日8:00—21日17:00。个人信息有误的，请将正确信息发送至邮箱</w:t>
      </w:r>
      <w:r>
        <w:rPr>
          <w:rFonts w:hint="eastAsia" w:ascii="Helvetica" w:hAnsi="Helvetica" w:cs="Helvetica"/>
          <w:i w:val="0"/>
          <w:iCs w:val="0"/>
          <w:caps w:val="0"/>
          <w:color w:val="000000"/>
          <w:spacing w:val="0"/>
          <w:sz w:val="16"/>
          <w:szCs w:val="16"/>
          <w:lang w:val="en-US" w:eastAsia="zh-CN"/>
        </w:rPr>
        <w:t>421484456</w:t>
      </w:r>
      <w:r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6"/>
          <w:szCs w:val="16"/>
        </w:rPr>
        <w:t>@qq.com，备注清楚姓名和报考专业。</w:t>
      </w:r>
    </w:p>
    <w:p w14:paraId="46771CED">
      <w:pPr>
        <w:pStyle w:val="2"/>
        <w:rPr>
          <w:sz w:val="28"/>
          <w:szCs w:val="28"/>
        </w:rPr>
      </w:pPr>
      <w:r>
        <w:rPr>
          <w:sz w:val="28"/>
          <w:szCs w:val="28"/>
        </w:rPr>
        <w:t>一、 系统登录</w:t>
      </w:r>
    </w:p>
    <w:p w14:paraId="4DAC0B75">
      <w:pPr>
        <w:pStyle w:val="3"/>
        <w:spacing w:before="9"/>
        <w:rPr>
          <w:b/>
          <w:sz w:val="35"/>
        </w:rPr>
      </w:pPr>
    </w:p>
    <w:p w14:paraId="520F0B99">
      <w:pPr>
        <w:pStyle w:val="3"/>
        <w:ind w:left="120"/>
        <w:rPr>
          <w:sz w:val="24"/>
          <w:szCs w:val="24"/>
        </w:rPr>
      </w:pPr>
      <w:r>
        <w:rPr>
          <w:sz w:val="24"/>
          <w:szCs w:val="24"/>
        </w:rPr>
        <w:t>1、打开网址后在网页的右侧，有一个“用户登录”窗口，如图 1.1 所示：</w:t>
      </w:r>
    </w:p>
    <w:p w14:paraId="07BE0A39">
      <w:pPr>
        <w:pStyle w:val="3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2750820</wp:posOffset>
            </wp:positionH>
            <wp:positionV relativeFrom="paragraph">
              <wp:posOffset>170180</wp:posOffset>
            </wp:positionV>
            <wp:extent cx="2055495" cy="183007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5581" cy="1830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BA9F98">
      <w:pPr>
        <w:pStyle w:val="3"/>
        <w:spacing w:before="77"/>
        <w:ind w:right="2972"/>
        <w:jc w:val="center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</w:t>
      </w:r>
      <w:r>
        <w:rPr>
          <w:sz w:val="24"/>
          <w:szCs w:val="24"/>
        </w:rPr>
        <w:t xml:space="preserve">图 </w:t>
      </w:r>
      <w:r>
        <w:rPr>
          <w:rFonts w:ascii="Times New Roman" w:eastAsia="Times New Roman"/>
          <w:sz w:val="24"/>
          <w:szCs w:val="24"/>
        </w:rPr>
        <w:t xml:space="preserve">1.1  </w:t>
      </w:r>
      <w:r>
        <w:rPr>
          <w:sz w:val="24"/>
          <w:szCs w:val="24"/>
        </w:rPr>
        <w:t>用户登录</w:t>
      </w:r>
    </w:p>
    <w:p w14:paraId="5FA2E841">
      <w:pPr>
        <w:pStyle w:val="7"/>
        <w:numPr>
          <w:ilvl w:val="0"/>
          <w:numId w:val="1"/>
        </w:numPr>
        <w:tabs>
          <w:tab w:val="left" w:pos="959"/>
          <w:tab w:val="left" w:pos="960"/>
        </w:tabs>
        <w:spacing w:before="197" w:after="0" w:line="417" w:lineRule="auto"/>
        <w:ind w:left="960" w:right="199" w:hanging="420"/>
        <w:jc w:val="left"/>
        <w:rPr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  <w:lang w:val="zh-CN" w:eastAsia="zh-CN" w:bidi="zh-CN"/>
        </w:rPr>
        <w:t>登录：本系统与</w:t>
      </w:r>
      <w:r>
        <w:rPr>
          <w:color w:val="FF0000"/>
          <w:spacing w:val="-2"/>
          <w:w w:val="95"/>
          <w:sz w:val="24"/>
          <w:szCs w:val="24"/>
        </w:rPr>
        <w:t>“湖北省普通高等学校专升本报名平台”</w:t>
      </w:r>
      <w:r>
        <w:rPr>
          <w:rFonts w:ascii="宋体" w:hAnsi="宋体" w:eastAsia="宋体" w:cs="宋体"/>
          <w:sz w:val="24"/>
          <w:szCs w:val="24"/>
          <w:lang w:val="zh-CN" w:eastAsia="zh-CN" w:bidi="zh-CN"/>
        </w:rPr>
        <w:t>的系统已经对接，使用</w:t>
      </w:r>
      <w:r>
        <w:rPr>
          <w:color w:val="0000FF"/>
          <w:spacing w:val="-54"/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"http://zsb.e21.cn/" \h </w:instrText>
      </w:r>
      <w:r>
        <w:rPr>
          <w:sz w:val="24"/>
          <w:szCs w:val="24"/>
        </w:rPr>
        <w:fldChar w:fldCharType="separate"/>
      </w:r>
      <w:r>
        <w:rPr>
          <w:color w:val="0000FF"/>
          <w:sz w:val="24"/>
          <w:szCs w:val="24"/>
          <w:u w:val="single" w:color="0000FF"/>
        </w:rPr>
        <w:t>http://zsb.e21.cn</w:t>
      </w:r>
      <w:r>
        <w:rPr>
          <w:color w:val="0000FF"/>
          <w:spacing w:val="-54"/>
          <w:sz w:val="24"/>
          <w:szCs w:val="24"/>
        </w:rPr>
        <w:t xml:space="preserve"> </w:t>
      </w:r>
      <w:r>
        <w:rPr>
          <w:color w:val="0000FF"/>
          <w:spacing w:val="-54"/>
          <w:sz w:val="24"/>
          <w:szCs w:val="24"/>
        </w:rPr>
        <w:fldChar w:fldCharType="end"/>
      </w:r>
      <w:r>
        <w:rPr>
          <w:sz w:val="24"/>
          <w:szCs w:val="24"/>
        </w:rPr>
        <w:t>上的用户名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sz w:val="24"/>
          <w:szCs w:val="24"/>
        </w:rPr>
        <w:t>密码</w:t>
      </w:r>
      <w:r>
        <w:rPr>
          <w:rFonts w:hint="eastAsia"/>
          <w:sz w:val="24"/>
          <w:szCs w:val="24"/>
          <w:lang w:eastAsia="zh-CN"/>
        </w:rPr>
        <w:t>默认为身份证号后</w:t>
      </w:r>
      <w:r>
        <w:rPr>
          <w:rFonts w:hint="eastAsia"/>
          <w:sz w:val="24"/>
          <w:szCs w:val="24"/>
          <w:lang w:val="en-US" w:eastAsia="zh-CN"/>
        </w:rPr>
        <w:t>6位。</w:t>
      </w:r>
      <w:r>
        <w:rPr>
          <w:rFonts w:hint="eastAsia"/>
          <w:sz w:val="24"/>
          <w:szCs w:val="24"/>
          <w:lang w:eastAsia="zh-CN"/>
        </w:rPr>
        <w:t>直接</w:t>
      </w:r>
      <w:r>
        <w:rPr>
          <w:sz w:val="24"/>
          <w:szCs w:val="24"/>
        </w:rPr>
        <w:t>登录，无需注册。</w:t>
      </w:r>
    </w:p>
    <w:p w14:paraId="1D62296D">
      <w:pPr>
        <w:pStyle w:val="7"/>
        <w:numPr>
          <w:ilvl w:val="0"/>
          <w:numId w:val="1"/>
        </w:numPr>
        <w:tabs>
          <w:tab w:val="left" w:pos="959"/>
          <w:tab w:val="left" w:pos="960"/>
        </w:tabs>
        <w:spacing w:before="0" w:after="0" w:line="417" w:lineRule="auto"/>
        <w:ind w:left="960" w:right="199" w:hanging="420"/>
        <w:jc w:val="left"/>
        <w:rPr>
          <w:sz w:val="24"/>
          <w:szCs w:val="24"/>
        </w:rPr>
      </w:pPr>
      <w:r>
        <w:rPr>
          <w:sz w:val="24"/>
          <w:szCs w:val="24"/>
        </w:rPr>
        <w:t>找回密码：用户密码遗失后，通过“用户姓名”和注册时的“手机号码”，获取验证码</w:t>
      </w:r>
      <w:r>
        <w:rPr>
          <w:spacing w:val="-10"/>
          <w:sz w:val="24"/>
          <w:szCs w:val="24"/>
        </w:rPr>
        <w:t>后，即可重置密码。</w:t>
      </w:r>
    </w:p>
    <w:p w14:paraId="39DC8F5D">
      <w:pPr>
        <w:pStyle w:val="3"/>
        <w:spacing w:before="1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1695450</wp:posOffset>
            </wp:positionH>
            <wp:positionV relativeFrom="paragraph">
              <wp:posOffset>14605</wp:posOffset>
            </wp:positionV>
            <wp:extent cx="3434715" cy="187071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4710" cy="187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A98D41">
      <w:pPr>
        <w:pStyle w:val="2"/>
        <w:spacing w:before="67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>二、相关操作</w:t>
      </w:r>
    </w:p>
    <w:p w14:paraId="4B02F164">
      <w:pPr>
        <w:spacing w:after="0"/>
      </w:pPr>
    </w:p>
    <w:p w14:paraId="6EE7B1ED">
      <w:pPr>
        <w:pStyle w:val="3"/>
        <w:spacing w:before="40" w:line="417" w:lineRule="auto"/>
        <w:ind w:right="315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考生的报名信息已跟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"http://zsb.e21.cn/" \h </w:instrText>
      </w:r>
      <w:r>
        <w:rPr>
          <w:sz w:val="24"/>
          <w:szCs w:val="24"/>
        </w:rPr>
        <w:fldChar w:fldCharType="separate"/>
      </w:r>
      <w:r>
        <w:rPr>
          <w:color w:val="0000FF"/>
          <w:sz w:val="24"/>
          <w:szCs w:val="24"/>
          <w:u w:val="single" w:color="0000FF"/>
        </w:rPr>
        <w:t>http://zsb.e21.cn</w:t>
      </w:r>
      <w:r>
        <w:rPr>
          <w:color w:val="0000FF"/>
          <w:spacing w:val="-61"/>
          <w:sz w:val="24"/>
          <w:szCs w:val="24"/>
        </w:rPr>
        <w:t xml:space="preserve"> </w:t>
      </w:r>
      <w:r>
        <w:rPr>
          <w:color w:val="0000FF"/>
          <w:spacing w:val="-61"/>
          <w:sz w:val="24"/>
          <w:szCs w:val="24"/>
        </w:rPr>
        <w:fldChar w:fldCharType="end"/>
      </w:r>
      <w:r>
        <w:rPr>
          <w:sz w:val="24"/>
          <w:szCs w:val="24"/>
        </w:rPr>
        <w:t>实现了同步，本系统中只需要执行“确认材料”、“在线支付”，“打印准考证”，“成绩查询”等后续操作。</w:t>
      </w:r>
    </w:p>
    <w:p w14:paraId="2CBE35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0" w:line="360" w:lineRule="auto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三、在线确认材料上传</w:t>
      </w:r>
    </w:p>
    <w:p w14:paraId="64B87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auto"/>
        <w:ind w:left="0" w:right="1050" w:firstLine="480" w:firstLineChars="200"/>
        <w:jc w:val="left"/>
        <w:textAlignment w:val="auto"/>
        <w:rPr>
          <w:sz w:val="24"/>
        </w:rPr>
      </w:pPr>
      <w:r>
        <w:rPr>
          <w:sz w:val="24"/>
        </w:rPr>
        <w:t>确认所需材料</w:t>
      </w:r>
      <w:r>
        <w:rPr>
          <w:rFonts w:hint="eastAsia"/>
          <w:sz w:val="24"/>
          <w:lang w:eastAsia="zh-CN"/>
        </w:rPr>
        <w:t>：</w:t>
      </w:r>
      <w:r>
        <w:rPr>
          <w:sz w:val="24"/>
        </w:rPr>
        <w:t>①</w:t>
      </w:r>
      <w:r>
        <w:rPr>
          <w:b/>
          <w:bCs/>
          <w:sz w:val="24"/>
        </w:rPr>
        <w:t>《202</w:t>
      </w:r>
      <w:r>
        <w:rPr>
          <w:rFonts w:hint="eastAsia"/>
          <w:b/>
          <w:bCs/>
          <w:sz w:val="24"/>
          <w:lang w:val="en-US" w:eastAsia="zh-CN"/>
        </w:rPr>
        <w:t>6</w:t>
      </w:r>
      <w:r>
        <w:rPr>
          <w:b/>
          <w:bCs/>
          <w:sz w:val="24"/>
        </w:rPr>
        <w:t>年湖北省普通高等学校专升本报名申请表》</w:t>
      </w:r>
      <w:r>
        <w:rPr>
          <w:rFonts w:hint="default"/>
          <w:sz w:val="24"/>
        </w:rPr>
        <w:t>或</w:t>
      </w:r>
      <w:r>
        <w:rPr>
          <w:rFonts w:hint="default"/>
          <w:b/>
          <w:bCs/>
          <w:sz w:val="24"/>
        </w:rPr>
        <w:t>《</w:t>
      </w:r>
      <w:r>
        <w:rPr>
          <w:rFonts w:hint="eastAsia"/>
          <w:b/>
          <w:bCs/>
          <w:sz w:val="24"/>
        </w:rPr>
        <w:t>202</w:t>
      </w:r>
      <w:r>
        <w:rPr>
          <w:rFonts w:hint="eastAsia"/>
          <w:b/>
          <w:bCs/>
          <w:sz w:val="24"/>
          <w:lang w:val="en-US" w:eastAsia="zh-CN"/>
        </w:rPr>
        <w:t>6</w:t>
      </w:r>
      <w:r>
        <w:rPr>
          <w:rFonts w:hint="eastAsia"/>
          <w:b/>
          <w:bCs/>
          <w:sz w:val="24"/>
        </w:rPr>
        <w:t>年湖北省普通高等学校退役大学生士兵专升本申请表</w:t>
      </w:r>
      <w:r>
        <w:rPr>
          <w:rFonts w:hint="default"/>
          <w:b/>
          <w:bCs/>
          <w:sz w:val="24"/>
        </w:rPr>
        <w:t>》</w:t>
      </w:r>
      <w:r>
        <w:rPr>
          <w:sz w:val="24"/>
        </w:rPr>
        <w:t>（签字</w:t>
      </w:r>
      <w:r>
        <w:rPr>
          <w:rFonts w:hint="eastAsia"/>
          <w:sz w:val="24"/>
          <w:lang w:eastAsia="zh-CN"/>
        </w:rPr>
        <w:t>盖章后</w:t>
      </w:r>
      <w:r>
        <w:rPr>
          <w:sz w:val="24"/>
        </w:rPr>
        <w:t>扫描版</w:t>
      </w:r>
      <w:r>
        <w:rPr>
          <w:rFonts w:hint="eastAsia"/>
          <w:sz w:val="24"/>
          <w:lang w:eastAsia="zh-CN"/>
        </w:rPr>
        <w:t>或原件拍照上传</w:t>
      </w:r>
      <w:r>
        <w:rPr>
          <w:spacing w:val="-10"/>
          <w:sz w:val="24"/>
        </w:rPr>
        <w:t>）</w:t>
      </w:r>
      <w:r>
        <w:rPr>
          <w:rFonts w:hint="eastAsia"/>
          <w:sz w:val="24"/>
          <w:lang w:eastAsia="zh-CN"/>
        </w:rPr>
        <w:t>。</w:t>
      </w:r>
      <w:r>
        <w:rPr>
          <w:sz w:val="24"/>
        </w:rPr>
        <w:t>上传后请点击</w:t>
      </w:r>
      <w:r>
        <w:rPr>
          <w:color w:val="FF0000"/>
          <w:sz w:val="24"/>
        </w:rPr>
        <w:t>“保存”</w:t>
      </w:r>
      <w:r>
        <w:rPr>
          <w:sz w:val="24"/>
        </w:rPr>
        <w:t>按钮。</w:t>
      </w:r>
    </w:p>
    <w:p w14:paraId="59433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2" w:line="360" w:lineRule="auto"/>
        <w:ind w:right="197"/>
        <w:jc w:val="left"/>
        <w:textAlignment w:val="auto"/>
        <w:rPr>
          <w:sz w:val="24"/>
        </w:rPr>
      </w:pPr>
      <w:r>
        <w:rPr>
          <w:spacing w:val="-8"/>
          <w:sz w:val="24"/>
        </w:rPr>
        <w:t>检查材料上传无误后，最后点击</w:t>
      </w:r>
      <w:r>
        <w:rPr>
          <w:spacing w:val="-8"/>
          <w:sz w:val="24"/>
          <w:highlight w:val="yellow"/>
        </w:rPr>
        <w:t>“</w:t>
      </w:r>
      <w:r>
        <w:rPr>
          <w:b/>
          <w:bCs/>
          <w:spacing w:val="-8"/>
          <w:sz w:val="24"/>
          <w:highlight w:val="yellow"/>
        </w:rPr>
        <w:t>提交</w:t>
      </w:r>
      <w:r>
        <w:rPr>
          <w:spacing w:val="-8"/>
          <w:sz w:val="24"/>
          <w:highlight w:val="yellow"/>
        </w:rPr>
        <w:t>”</w:t>
      </w:r>
      <w:r>
        <w:rPr>
          <w:spacing w:val="-8"/>
          <w:sz w:val="24"/>
        </w:rPr>
        <w:t>按钮，否则学校无法查看上传的材</w:t>
      </w:r>
      <w:r>
        <w:rPr>
          <w:sz w:val="24"/>
        </w:rPr>
        <w:t>料。</w:t>
      </w:r>
    </w:p>
    <w:p w14:paraId="63489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auto"/>
        <w:ind w:left="120" w:right="0" w:firstLine="0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四、在线缴费</w:t>
      </w:r>
    </w:p>
    <w:p w14:paraId="5F9BD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auto"/>
        <w:ind w:left="120" w:right="813" w:firstLine="492"/>
        <w:jc w:val="left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sz w:val="24"/>
          <w:szCs w:val="24"/>
        </w:rPr>
        <w:t>待</w:t>
      </w:r>
      <w:r>
        <w:rPr>
          <w:rFonts w:hint="eastAsia"/>
          <w:sz w:val="24"/>
          <w:szCs w:val="24"/>
          <w:lang w:eastAsia="zh-CN"/>
        </w:rPr>
        <w:t>资格审核通过</w:t>
      </w:r>
      <w:r>
        <w:rPr>
          <w:sz w:val="24"/>
          <w:szCs w:val="24"/>
        </w:rPr>
        <w:t>后，考生可</w:t>
      </w:r>
      <w:r>
        <w:rPr>
          <w:rFonts w:hint="eastAsia"/>
          <w:sz w:val="24"/>
          <w:szCs w:val="24"/>
          <w:lang w:eastAsia="zh-CN"/>
        </w:rPr>
        <w:t>扫描缴费二维码用手机缴费，具体缴费流程另见“缴费须知”。</w:t>
      </w:r>
    </w:p>
    <w:p w14:paraId="44C16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auto"/>
        <w:ind w:right="813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五、打印准考证</w:t>
      </w:r>
      <w:bookmarkStart w:id="0" w:name="_GoBack"/>
      <w:bookmarkEnd w:id="0"/>
    </w:p>
    <w:p w14:paraId="4B9945A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" w:line="360" w:lineRule="auto"/>
        <w:ind w:left="540"/>
        <w:textAlignment w:val="auto"/>
        <w:rPr>
          <w:sz w:val="24"/>
          <w:szCs w:val="24"/>
        </w:rPr>
      </w:pPr>
      <w:r>
        <w:rPr>
          <w:sz w:val="24"/>
          <w:szCs w:val="24"/>
        </w:rPr>
        <w:t>在规定的时间内在线打印准考证，不接受现场领取准考证。</w:t>
      </w:r>
    </w:p>
    <w:p w14:paraId="55FDA44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right="0" w:rightChars="0"/>
        <w:textAlignment w:val="auto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473075</wp:posOffset>
            </wp:positionV>
            <wp:extent cx="3571875" cy="1086485"/>
            <wp:effectExtent l="0" t="0" r="9525" b="18415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593" cy="1086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  <w:lang w:val="en-US" w:eastAsia="zh-CN"/>
        </w:rPr>
        <w:t>1、</w:t>
      </w:r>
      <w:r>
        <w:rPr>
          <w:sz w:val="24"/>
          <w:szCs w:val="24"/>
        </w:rPr>
        <w:t>第一次打印时，需要下载打印控件，如下图所示，点击“下载执行安装”。</w:t>
      </w:r>
    </w:p>
    <w:p w14:paraId="674C9575">
      <w:pPr>
        <w:pStyle w:val="3"/>
      </w:pPr>
    </w:p>
    <w:p w14:paraId="7E53F4AC">
      <w:pPr>
        <w:pStyle w:val="3"/>
        <w:rPr>
          <w:rFonts w:hint="eastAsia" w:eastAsia="宋体"/>
          <w:sz w:val="24"/>
          <w:szCs w:val="24"/>
          <w:lang w:eastAsia="zh-CN"/>
        </w:rPr>
      </w:pPr>
      <w:r>
        <w:rPr>
          <w:sz w:val="24"/>
          <w:szCs w:val="24"/>
        </w:rPr>
        <w:t>2、安装过程，安装时请勾选“云服务器工作模式”</w:t>
      </w:r>
      <w:r>
        <w:rPr>
          <w:rFonts w:hint="eastAsia"/>
          <w:sz w:val="24"/>
          <w:szCs w:val="24"/>
          <w:lang w:eastAsia="zh-CN"/>
        </w:rPr>
        <w:t>㈡</w:t>
      </w:r>
    </w:p>
    <w:p w14:paraId="2807F05D">
      <w:pPr>
        <w:pStyle w:val="3"/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1766570</wp:posOffset>
            </wp:positionH>
            <wp:positionV relativeFrom="paragraph">
              <wp:posOffset>155575</wp:posOffset>
            </wp:positionV>
            <wp:extent cx="3003550" cy="2343150"/>
            <wp:effectExtent l="0" t="0" r="635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35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5DF3A3">
      <w:pPr>
        <w:pStyle w:val="3"/>
        <w:ind w:left="120"/>
        <w:rPr>
          <w:rFonts w:ascii="Times New Roman" w:eastAsia="Times New Roman"/>
        </w:rPr>
      </w:pPr>
    </w:p>
    <w:p w14:paraId="34F234F6">
      <w:pPr>
        <w:pStyle w:val="3"/>
        <w:ind w:left="120"/>
        <w:rPr>
          <w:rFonts w:ascii="Times New Roman" w:eastAsia="Times New Roman"/>
        </w:rPr>
      </w:pPr>
    </w:p>
    <w:p w14:paraId="758EA0FF">
      <w:pPr>
        <w:pStyle w:val="3"/>
        <w:rPr>
          <w:rFonts w:ascii="Times New Roman" w:eastAsia="Times New Roman"/>
        </w:rPr>
      </w:pPr>
    </w:p>
    <w:p w14:paraId="15F30A4D">
      <w:pPr>
        <w:pStyle w:val="3"/>
        <w:rPr>
          <w:rFonts w:ascii="Times New Roman" w:eastAsia="Times New Roman"/>
        </w:rPr>
      </w:pPr>
    </w:p>
    <w:p w14:paraId="5A29E86A">
      <w:pPr>
        <w:pStyle w:val="3"/>
        <w:rPr>
          <w:rFonts w:ascii="Times New Roman" w:eastAsia="Times New Roman"/>
        </w:rPr>
      </w:pPr>
    </w:p>
    <w:p w14:paraId="227CD043">
      <w:pPr>
        <w:pStyle w:val="3"/>
        <w:rPr>
          <w:rFonts w:ascii="Times New Roman" w:eastAsia="Times New Roman"/>
        </w:rPr>
      </w:pPr>
    </w:p>
    <w:p w14:paraId="5C2081D2">
      <w:pPr>
        <w:pStyle w:val="3"/>
        <w:rPr>
          <w:sz w:val="24"/>
          <w:szCs w:val="24"/>
        </w:rPr>
      </w:pPr>
      <w:r>
        <w:rPr>
          <w:rFonts w:ascii="Times New Roman" w:eastAsia="Times New Roman"/>
          <w:sz w:val="24"/>
          <w:szCs w:val="24"/>
        </w:rPr>
        <w:t>3</w:t>
      </w:r>
      <w:r>
        <w:rPr>
          <w:sz w:val="24"/>
          <w:szCs w:val="24"/>
        </w:rPr>
        <w:t>、安装完毕后，自动启动打印服务。</w:t>
      </w:r>
    </w:p>
    <w:p w14:paraId="5E8B735C">
      <w:pPr>
        <w:pStyle w:val="3"/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1838960</wp:posOffset>
            </wp:positionH>
            <wp:positionV relativeFrom="paragraph">
              <wp:posOffset>37465</wp:posOffset>
            </wp:positionV>
            <wp:extent cx="1988820" cy="137223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978" cy="1372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33EC7D">
      <w:pPr>
        <w:pStyle w:val="3"/>
        <w:numPr>
          <w:ilvl w:val="0"/>
          <w:numId w:val="2"/>
        </w:numPr>
        <w:spacing w:before="70"/>
        <w:ind w:left="120"/>
        <w:rPr>
          <w:rFonts w:hint="eastAsia"/>
          <w:sz w:val="24"/>
          <w:szCs w:val="24"/>
          <w:lang w:eastAsia="zh-CN"/>
        </w:rPr>
      </w:pPr>
      <w:r>
        <w:rPr>
          <w:sz w:val="24"/>
          <w:szCs w:val="24"/>
        </w:rPr>
        <w:t>刷新打印页面，或者重新点击菜单“打印准考证”，即可</w:t>
      </w:r>
      <w:r>
        <w:rPr>
          <w:rFonts w:hint="eastAsia"/>
          <w:sz w:val="24"/>
          <w:szCs w:val="24"/>
          <w:lang w:eastAsia="zh-CN"/>
        </w:rPr>
        <w:t>。</w:t>
      </w:r>
    </w:p>
    <w:p w14:paraId="7AA913AE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20" w:line="360" w:lineRule="auto"/>
        <w:ind w:right="0" w:rightChars="0"/>
        <w:textAlignment w:val="auto"/>
        <w:rPr>
          <w:rFonts w:hint="eastAsia" w:ascii="仿宋" w:hAnsi="仿宋" w:eastAsia="仿宋" w:cs="仿宋"/>
          <w:color w:val="FF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FF0000"/>
          <w:spacing w:val="0"/>
          <w:sz w:val="28"/>
          <w:szCs w:val="28"/>
        </w:rPr>
        <w:t>特别提醒：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</w:rPr>
        <w:t>审核材料不合格的，可以在规定时间内重新反复提交。每次提交前请先清空浏览器记录或者更换新的浏览器，将修改后的材料直接上传覆盖。每次修改一定要重复“保存—提交”步骤！</w:t>
      </w:r>
    </w:p>
    <w:sectPr>
      <w:pgSz w:w="11910" w:h="16840"/>
      <w:pgMar w:top="1580" w:right="16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"/>
      <w:lvlJc w:val="left"/>
      <w:pPr>
        <w:ind w:left="960" w:hanging="420"/>
      </w:pPr>
      <w:rPr>
        <w:rFonts w:hint="default" w:ascii="Wingdings" w:hAnsi="Wingdings" w:eastAsia="Wingdings" w:cs="Wingdings"/>
        <w:w w:val="99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726" w:hanging="42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93" w:hanging="42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59" w:hanging="42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026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93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559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326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92" w:hanging="420"/>
      </w:pPr>
      <w:rPr>
        <w:rFonts w:hint="default"/>
        <w:lang w:val="zh-CN" w:eastAsia="zh-CN" w:bidi="zh-CN"/>
      </w:rPr>
    </w:lvl>
  </w:abstractNum>
  <w:abstractNum w:abstractNumId="1">
    <w:nsid w:val="5CAD44F1"/>
    <w:multiLevelType w:val="singleLevel"/>
    <w:tmpl w:val="5CAD44F1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GQyZmNkZjliYmU2NjFjNjc2YjEyMWE3ZjRmNGJkMGUifQ=="/>
  </w:docVars>
  <w:rsids>
    <w:rsidRoot w:val="00000000"/>
    <w:rsid w:val="053A4F12"/>
    <w:rsid w:val="081601FA"/>
    <w:rsid w:val="0B3C19E4"/>
    <w:rsid w:val="11F76665"/>
    <w:rsid w:val="130C6140"/>
    <w:rsid w:val="16C13DE7"/>
    <w:rsid w:val="195720B2"/>
    <w:rsid w:val="1AF621BA"/>
    <w:rsid w:val="1E803679"/>
    <w:rsid w:val="1ECB5101"/>
    <w:rsid w:val="21CB6754"/>
    <w:rsid w:val="23FB41E0"/>
    <w:rsid w:val="2C1D70BF"/>
    <w:rsid w:val="2CC436F4"/>
    <w:rsid w:val="2D1A4CC5"/>
    <w:rsid w:val="31873B36"/>
    <w:rsid w:val="341C473C"/>
    <w:rsid w:val="381B2313"/>
    <w:rsid w:val="41131D45"/>
    <w:rsid w:val="4386721F"/>
    <w:rsid w:val="4A8733B8"/>
    <w:rsid w:val="4CF0182E"/>
    <w:rsid w:val="4EB27CE5"/>
    <w:rsid w:val="518A6A6A"/>
    <w:rsid w:val="52B267D9"/>
    <w:rsid w:val="538967B2"/>
    <w:rsid w:val="54D656C5"/>
    <w:rsid w:val="59BE5287"/>
    <w:rsid w:val="5DCF7866"/>
    <w:rsid w:val="5F283659"/>
    <w:rsid w:val="60996106"/>
    <w:rsid w:val="60E4752E"/>
    <w:rsid w:val="62A56FE4"/>
    <w:rsid w:val="62DB55AD"/>
    <w:rsid w:val="66F84E3E"/>
    <w:rsid w:val="676B07FC"/>
    <w:rsid w:val="678536CE"/>
    <w:rsid w:val="68397197"/>
    <w:rsid w:val="6A7A0F0B"/>
    <w:rsid w:val="6C2906D8"/>
    <w:rsid w:val="6E725A3F"/>
    <w:rsid w:val="70294385"/>
    <w:rsid w:val="70432C36"/>
    <w:rsid w:val="77CB6D97"/>
    <w:rsid w:val="782E3942"/>
    <w:rsid w:val="7ECE3FBA"/>
    <w:rsid w:val="7FEE3A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autoRedefine/>
    <w:qFormat/>
    <w:uiPriority w:val="1"/>
    <w:pPr>
      <w:ind w:left="120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table" w:customStyle="1" w:styleId="6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"/>
      <w:ind w:left="120" w:right="197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711</Words>
  <Characters>793</Characters>
  <TotalTime>13</TotalTime>
  <ScaleCrop>false</ScaleCrop>
  <LinksUpToDate>false</LinksUpToDate>
  <CharactersWithSpaces>828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2020-07-02T06:44:00Z</dcterms:created>
  <dc:creator>微软用户</dc:creator>
  <cp:lastModifiedBy>LIU</cp:lastModifiedBy>
  <dcterms:modified xsi:type="dcterms:W3CDTF">2026-03-06T03:00:53Z</dcterms:modified>
  <dc:title>使用手册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2020-07-02T00:00:00Z</vt:filetime>
  </property>
  <property fmtid="{D5CDD505-2E9C-101B-9397-08002B2CF9AE}" pid="5" name="KSOProductBuildVer">
    <vt:lpwstr>2052-12.1.0.25225</vt:lpwstr>
  </property>
  <property fmtid="{D5CDD505-2E9C-101B-9397-08002B2CF9AE}" pid="6" name="ICV">
    <vt:lpwstr>449ABF3AEA894635BDD7434B7202928D</vt:lpwstr>
  </property>
  <property fmtid="{D5CDD505-2E9C-101B-9397-08002B2CF9AE}" pid="7" name="KSOTemplateDocerSaveRecord">
    <vt:lpwstr>eyJoZGlkIjoiNTJjMGY4ZWU2ZGRhYzQ0ZWIwY2Y3NmJkNjFkMzM1ZDUiLCJ1c2VySWQiOiIyODg1OTQ3NjYifQ==</vt:lpwstr>
  </property>
</Properties>
</file>